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u w:val="none"/>
          <w:lang w:eastAsia="zh-CN"/>
        </w:rPr>
        <w:t>电子科学与应用物理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u w:val="none"/>
        </w:rPr>
        <w:t>学院调剂通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知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(第五轮）</w:t>
      </w:r>
    </w:p>
    <w:p>
      <w:pPr>
        <w:spacing w:line="520" w:lineRule="exact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 xml:space="preserve"> 各位考生：   </w:t>
      </w:r>
    </w:p>
    <w:p>
      <w:pPr>
        <w:spacing w:line="520" w:lineRule="exact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考虑到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2019年调剂</w:t>
      </w:r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生源质优，经学院申请专业学位办审批同意，</w:t>
      </w:r>
      <w:r>
        <w:rPr>
          <w:rFonts w:hint="eastAsia" w:ascii="仿宋_GB2312" w:hAnsi="仿宋_GB2312" w:eastAsia="仿宋_GB2312" w:cs="仿宋_GB2312"/>
          <w:b/>
          <w:bCs/>
          <w:sz w:val="24"/>
        </w:rPr>
        <w:t>我院</w:t>
      </w:r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集成电路工程非全日制</w:t>
      </w:r>
      <w:r>
        <w:rPr>
          <w:rFonts w:hint="eastAsia" w:ascii="仿宋_GB2312" w:hAnsi="仿宋_GB2312" w:eastAsia="仿宋_GB2312" w:cs="仿宋_GB2312"/>
          <w:b/>
          <w:bCs/>
          <w:sz w:val="24"/>
        </w:rPr>
        <w:t>专业</w:t>
      </w:r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增加调剂招生计划</w:t>
      </w:r>
      <w:r>
        <w:rPr>
          <w:rFonts w:hint="eastAsia" w:ascii="仿宋_GB2312" w:hAnsi="仿宋_GB2312" w:eastAsia="仿宋_GB2312" w:cs="仿宋_GB2312"/>
          <w:b/>
          <w:bCs/>
          <w:sz w:val="24"/>
        </w:rPr>
        <w:t>，欢迎符合条件考生报考。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一、调剂专业及</w:t>
      </w:r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分数要求</w:t>
      </w:r>
    </w:p>
    <w:tbl>
      <w:tblPr>
        <w:tblStyle w:val="4"/>
        <w:tblW w:w="57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398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1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接收调剂专业</w:t>
            </w:r>
          </w:p>
        </w:tc>
        <w:tc>
          <w:tcPr>
            <w:tcW w:w="13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学习形式</w:t>
            </w:r>
          </w:p>
        </w:tc>
        <w:tc>
          <w:tcPr>
            <w:tcW w:w="220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初试分数要求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17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集成电路工程</w:t>
            </w:r>
          </w:p>
        </w:tc>
        <w:tc>
          <w:tcPr>
            <w:tcW w:w="13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非全日制</w:t>
            </w:r>
          </w:p>
        </w:tc>
        <w:tc>
          <w:tcPr>
            <w:tcW w:w="220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总分293分及以上</w:t>
            </w:r>
          </w:p>
        </w:tc>
      </w:tr>
    </w:tbl>
    <w:p>
      <w:pPr>
        <w:numPr>
          <w:ilvl w:val="0"/>
          <w:numId w:val="1"/>
        </w:numPr>
        <w:spacing w:line="360" w:lineRule="auto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调剂基本要求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1、</w:t>
      </w:r>
      <w:r>
        <w:rPr>
          <w:rFonts w:ascii="仿宋_GB2312" w:hAnsi="宋体" w:eastAsia="仿宋_GB2312" w:cs="宋体"/>
          <w:kern w:val="0"/>
          <w:sz w:val="24"/>
        </w:rPr>
        <w:t>须符合</w:t>
      </w:r>
      <w:r>
        <w:rPr>
          <w:rFonts w:hint="eastAsia" w:ascii="仿宋_GB2312" w:hAnsi="宋体" w:eastAsia="仿宋_GB2312" w:cs="宋体"/>
          <w:kern w:val="0"/>
          <w:sz w:val="24"/>
        </w:rPr>
        <w:t>我校</w:t>
      </w:r>
      <w:r>
        <w:rPr>
          <w:rFonts w:ascii="仿宋_GB2312" w:hAnsi="宋体" w:eastAsia="仿宋_GB2312" w:cs="宋体"/>
          <w:kern w:val="0"/>
          <w:sz w:val="24"/>
        </w:rPr>
        <w:t>招生简章中规定的调入学科的报考条件。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kern w:val="0"/>
          <w:sz w:val="24"/>
        </w:rPr>
      </w:pPr>
      <w:bookmarkStart w:id="0" w:name="_Hlk1911631"/>
      <w:r>
        <w:rPr>
          <w:rFonts w:hint="eastAsia" w:ascii="仿宋_GB2312" w:hAnsi="宋体" w:eastAsia="仿宋_GB2312" w:cs="宋体"/>
          <w:kern w:val="0"/>
          <w:sz w:val="24"/>
        </w:rPr>
        <w:t>2、</w:t>
      </w:r>
      <w:r>
        <w:rPr>
          <w:rFonts w:ascii="仿宋_GB2312" w:hAnsi="宋体" w:eastAsia="仿宋_GB2312" w:cs="宋体"/>
          <w:kern w:val="0"/>
          <w:sz w:val="24"/>
        </w:rPr>
        <w:t>初试成绩须达到第一志愿报考学科</w:t>
      </w:r>
      <w:r>
        <w:rPr>
          <w:rFonts w:hint="eastAsia" w:ascii="仿宋_GB2312" w:hAnsi="宋体" w:eastAsia="仿宋_GB2312" w:cs="宋体"/>
          <w:kern w:val="0"/>
          <w:sz w:val="24"/>
        </w:rPr>
        <w:t>A类地区全国初试成绩基本要求</w:t>
      </w:r>
      <w:r>
        <w:rPr>
          <w:rFonts w:ascii="仿宋_GB2312" w:hAnsi="宋体" w:eastAsia="仿宋_GB2312" w:cs="宋体"/>
          <w:kern w:val="0"/>
          <w:sz w:val="24"/>
        </w:rPr>
        <w:t>，且满足</w:t>
      </w:r>
      <w:r>
        <w:rPr>
          <w:rFonts w:hint="eastAsia" w:ascii="仿宋_GB2312" w:hAnsi="宋体" w:eastAsia="仿宋_GB2312" w:cs="宋体"/>
          <w:kern w:val="0"/>
          <w:sz w:val="24"/>
        </w:rPr>
        <w:t>我校</w:t>
      </w:r>
      <w:r>
        <w:rPr>
          <w:rFonts w:ascii="仿宋_GB2312" w:hAnsi="宋体" w:eastAsia="仿宋_GB2312" w:cs="宋体"/>
          <w:kern w:val="0"/>
          <w:sz w:val="24"/>
        </w:rPr>
        <w:t>调</w:t>
      </w:r>
      <w:r>
        <w:rPr>
          <w:rFonts w:hint="eastAsia" w:ascii="仿宋_GB2312" w:hAnsi="宋体" w:eastAsia="仿宋_GB2312" w:cs="宋体"/>
          <w:kern w:val="0"/>
          <w:sz w:val="24"/>
        </w:rPr>
        <w:t>入</w:t>
      </w:r>
      <w:r>
        <w:rPr>
          <w:rFonts w:ascii="仿宋_GB2312" w:hAnsi="宋体" w:eastAsia="仿宋_GB2312" w:cs="宋体"/>
          <w:kern w:val="0"/>
          <w:sz w:val="24"/>
        </w:rPr>
        <w:t>学科复试</w:t>
      </w:r>
      <w:r>
        <w:rPr>
          <w:rFonts w:hint="eastAsia" w:ascii="仿宋_GB2312" w:hAnsi="宋体" w:eastAsia="仿宋_GB2312" w:cs="宋体"/>
          <w:kern w:val="0"/>
          <w:sz w:val="24"/>
        </w:rPr>
        <w:t>分数</w:t>
      </w:r>
      <w:r>
        <w:rPr>
          <w:rFonts w:ascii="仿宋_GB2312" w:hAnsi="宋体" w:eastAsia="仿宋_GB2312" w:cs="宋体"/>
          <w:kern w:val="0"/>
          <w:sz w:val="24"/>
        </w:rPr>
        <w:t>线。</w:t>
      </w:r>
      <w:bookmarkEnd w:id="0"/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3、</w:t>
      </w:r>
      <w:r>
        <w:rPr>
          <w:rFonts w:ascii="仿宋_GB2312" w:hAnsi="宋体" w:eastAsia="仿宋_GB2312" w:cs="宋体"/>
          <w:kern w:val="0"/>
          <w:sz w:val="24"/>
        </w:rPr>
        <w:t>调入学科与第一志愿报考学科相同或相近。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4、</w:t>
      </w:r>
      <w:r>
        <w:rPr>
          <w:rFonts w:ascii="仿宋_GB2312" w:hAnsi="宋体" w:eastAsia="仿宋_GB2312" w:cs="宋体"/>
          <w:kern w:val="0"/>
          <w:sz w:val="24"/>
        </w:rPr>
        <w:t>初试科目与调入学科初试科目相同或相近，其中统考科目原则上应相同。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5、</w:t>
      </w:r>
      <w:r>
        <w:rPr>
          <w:rFonts w:ascii="仿宋_GB2312" w:hAnsi="宋体" w:eastAsia="仿宋_GB2312" w:cs="宋体"/>
          <w:kern w:val="0"/>
          <w:sz w:val="24"/>
        </w:rPr>
        <w:t>满足教育部规定的</w:t>
      </w:r>
      <w:r>
        <w:rPr>
          <w:rFonts w:hint="eastAsia" w:ascii="仿宋_GB2312" w:hAnsi="宋体" w:eastAsia="仿宋_GB2312" w:cs="宋体"/>
          <w:kern w:val="0"/>
          <w:sz w:val="24"/>
        </w:rPr>
        <w:t>其它</w:t>
      </w:r>
      <w:r>
        <w:rPr>
          <w:rFonts w:ascii="仿宋_GB2312" w:hAnsi="宋体" w:eastAsia="仿宋_GB2312" w:cs="宋体"/>
          <w:kern w:val="0"/>
          <w:sz w:val="24"/>
        </w:rPr>
        <w:t>调剂录取条件。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 w:cs="宋体"/>
          <w:kern w:val="0"/>
          <w:sz w:val="24"/>
          <w:lang w:eastAsia="zh-CN"/>
        </w:rPr>
      </w:pPr>
      <w:r>
        <w:rPr>
          <w:rFonts w:hint="eastAsia" w:ascii="仿宋_GB2312" w:hAnsi="宋体" w:eastAsia="仿宋_GB2312" w:cs="宋体"/>
          <w:kern w:val="0"/>
          <w:sz w:val="24"/>
        </w:rPr>
        <w:t>6、满足我院规定的其它调剂录取条件。</w:t>
      </w:r>
    </w:p>
    <w:p>
      <w:pPr>
        <w:spacing w:line="360" w:lineRule="auto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三、调剂工作程序</w:t>
      </w:r>
    </w:p>
    <w:p>
      <w:pPr>
        <w:spacing w:line="360" w:lineRule="auto"/>
        <w:ind w:firstLine="480" w:firstLineChars="2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1、学院将</w:t>
      </w:r>
      <w:r>
        <w:rPr>
          <w:rFonts w:ascii="仿宋_GB2312" w:hAnsi="宋体" w:eastAsia="仿宋_GB2312"/>
          <w:sz w:val="24"/>
        </w:rPr>
        <w:t>调剂</w:t>
      </w:r>
      <w:r>
        <w:rPr>
          <w:rFonts w:hint="eastAsia" w:ascii="仿宋_GB2312" w:hAnsi="宋体" w:eastAsia="仿宋_GB2312"/>
          <w:sz w:val="24"/>
        </w:rPr>
        <w:t>复试通知（主要包括调剂学科、调剂数量、调剂条件、复试录取办法、调剂系统开放关闭时间、咨询服务电话等信息）</w:t>
      </w:r>
      <w:r>
        <w:rPr>
          <w:rFonts w:ascii="仿宋_GB2312" w:hAnsi="宋体" w:eastAsia="仿宋_GB2312"/>
          <w:sz w:val="24"/>
        </w:rPr>
        <w:t>报送学校</w:t>
      </w:r>
      <w:r>
        <w:rPr>
          <w:rFonts w:hint="eastAsia" w:ascii="仿宋_GB2312" w:hAnsi="宋体" w:eastAsia="仿宋_GB2312"/>
          <w:sz w:val="24"/>
        </w:rPr>
        <w:t>审核同意后</w:t>
      </w:r>
      <w:r>
        <w:rPr>
          <w:rFonts w:ascii="仿宋_GB2312" w:hAnsi="宋体" w:eastAsia="仿宋_GB2312"/>
          <w:sz w:val="24"/>
        </w:rPr>
        <w:t>，</w:t>
      </w:r>
      <w:r>
        <w:rPr>
          <w:rFonts w:hint="eastAsia" w:ascii="仿宋_GB2312" w:hAnsi="宋体" w:eastAsia="仿宋_GB2312"/>
          <w:sz w:val="24"/>
        </w:rPr>
        <w:t>在学院网站对外发布</w:t>
      </w:r>
      <w:r>
        <w:rPr>
          <w:rFonts w:ascii="仿宋_GB2312" w:hAnsi="宋体" w:eastAsia="仿宋_GB2312"/>
          <w:sz w:val="24"/>
        </w:rPr>
        <w:t>。</w:t>
      </w:r>
    </w:p>
    <w:p>
      <w:pPr>
        <w:spacing w:line="360" w:lineRule="auto"/>
        <w:ind w:firstLine="480" w:firstLineChars="2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2、学院登录“全国硕士生招生调剂服务系统”发布调剂信息。</w:t>
      </w:r>
    </w:p>
    <w:p>
      <w:pPr>
        <w:spacing w:line="360" w:lineRule="auto"/>
        <w:ind w:firstLine="480" w:firstLineChars="2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3、申请调剂考生自行登录“全国硕士生招生调剂服务系统”填报调剂志愿。</w:t>
      </w:r>
    </w:p>
    <w:p>
      <w:pPr>
        <w:spacing w:line="360" w:lineRule="auto"/>
        <w:ind w:firstLine="480" w:firstLineChars="2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4、学院对申请调剂考生进行遴选，择优挑选参加复试考生。</w:t>
      </w:r>
    </w:p>
    <w:p>
      <w:pPr>
        <w:spacing w:line="360" w:lineRule="auto"/>
        <w:ind w:firstLine="480" w:firstLineChars="2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5、学院将调剂复试考生名单报学校审核同意后，在学院网站对外公布，并向考生发出复试通知。</w:t>
      </w:r>
    </w:p>
    <w:p>
      <w:pPr>
        <w:spacing w:line="360" w:lineRule="auto"/>
        <w:ind w:firstLine="480" w:firstLineChars="2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6、学院组织复试，将调剂拟录取名单报学校审核同意后，在学院网站对外公布。</w:t>
      </w:r>
    </w:p>
    <w:p>
      <w:pPr>
        <w:spacing w:line="360" w:lineRule="auto"/>
        <w:rPr>
          <w:rFonts w:ascii="仿宋_GB2312" w:hAnsi="仿宋_GB2312" w:eastAsia="仿宋_GB2312" w:cs="仿宋_GB2312"/>
          <w:b/>
          <w:bCs/>
          <w:color w:val="00000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hd w:val="clear" w:color="auto" w:fill="FFFFFF"/>
        </w:rPr>
        <w:t>四、调剂复试办法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调剂复试形式为综合面试，满分值100分（其中面试分值70分，听力口语测试分值30分）。</w:t>
      </w:r>
    </w:p>
    <w:p>
      <w:pPr>
        <w:spacing w:line="360" w:lineRule="auto"/>
        <w:ind w:firstLine="420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调剂复试考生按照综合成绩由高到低进行录取</w:t>
      </w:r>
      <w:r>
        <w:rPr>
          <w:rFonts w:hint="eastAsia" w:ascii="仿宋_GB2312" w:hAnsi="宋体" w:eastAsia="仿宋_GB2312" w:cs="宋体"/>
          <w:b/>
          <w:bCs/>
          <w:kern w:val="0"/>
          <w:sz w:val="24"/>
          <w:lang w:eastAsia="zh-CN"/>
        </w:rPr>
        <w:t>（其中面试成绩低于</w:t>
      </w:r>
      <w:r>
        <w:rPr>
          <w:rFonts w:hint="eastAsia" w:ascii="仿宋_GB2312" w:hAnsi="宋体" w:eastAsia="仿宋_GB2312" w:cs="宋体"/>
          <w:b/>
          <w:bCs/>
          <w:kern w:val="0"/>
          <w:sz w:val="24"/>
          <w:lang w:val="en-US" w:eastAsia="zh-CN"/>
        </w:rPr>
        <w:t>42分，视为面试不合格，直接淘汰！</w:t>
      </w:r>
      <w:r>
        <w:rPr>
          <w:rFonts w:hint="eastAsia" w:ascii="仿宋_GB2312" w:hAnsi="宋体" w:eastAsia="仿宋_GB2312" w:cs="宋体"/>
          <w:b/>
          <w:bCs/>
          <w:kern w:val="0"/>
          <w:sz w:val="24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24"/>
        </w:rPr>
        <w:t>。综合成绩=初试折合百分制成绩×60%＋复试成绩×40%。</w:t>
      </w:r>
    </w:p>
    <w:p>
      <w:pPr>
        <w:spacing w:line="360" w:lineRule="auto"/>
        <w:rPr>
          <w:rFonts w:ascii="仿宋_GB2312" w:hAnsi="仿宋_GB2312" w:eastAsia="仿宋_GB2312" w:cs="仿宋_GB2312"/>
          <w:b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</w:rPr>
        <w:t>五、系统开放时间</w:t>
      </w:r>
      <w:bookmarkStart w:id="1" w:name="_GoBack"/>
      <w:bookmarkEnd w:id="1"/>
    </w:p>
    <w:p>
      <w:pPr>
        <w:spacing w:line="360" w:lineRule="auto"/>
        <w:ind w:firstLine="481"/>
        <w:rPr>
          <w:rFonts w:hint="eastAsia" w:ascii="仿宋_GB2312" w:hAnsi="仿宋_GB2312" w:eastAsia="仿宋_GB2312" w:cs="仿宋_GB2312"/>
          <w:kern w:val="0"/>
          <w:sz w:val="24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调剂系统开放时间</w:t>
      </w:r>
      <w:r>
        <w:rPr>
          <w:rFonts w:hint="eastAsia" w:ascii="仿宋_GB2312" w:hAnsi="仿宋_GB2312" w:eastAsia="仿宋_GB2312" w:cs="仿宋_GB2312"/>
          <w:kern w:val="0"/>
          <w:sz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u w:val="single"/>
        </w:rPr>
        <w:t>2019年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u w:val="single"/>
        </w:rPr>
        <w:t>月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u w:val="singl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u w:val="single"/>
        </w:rPr>
        <w:t>日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u w:val="single"/>
        </w:rPr>
        <w:t>时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u w:val="single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u w:val="none"/>
          <w:lang w:eastAsia="zh-CN"/>
        </w:rPr>
        <w:t>关闭时间待定。</w:t>
      </w:r>
    </w:p>
    <w:p>
      <w:pPr>
        <w:spacing w:beforeLines="50" w:afterLines="50" w:line="360" w:lineRule="auto"/>
        <w:rPr>
          <w:rFonts w:ascii="仿宋_GB2312" w:hAnsi="宋体" w:eastAsia="仿宋_GB2312" w:cs="宋体"/>
          <w:b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</w:rPr>
        <w:t>六、</w:t>
      </w:r>
      <w:r>
        <w:rPr>
          <w:rFonts w:hint="eastAsia" w:ascii="仿宋_GB2312" w:hAnsi="宋体" w:eastAsia="仿宋_GB2312" w:cs="宋体"/>
          <w:b/>
          <w:bCs/>
          <w:kern w:val="0"/>
          <w:sz w:val="24"/>
        </w:rPr>
        <w:t>复试缴费</w:t>
      </w:r>
    </w:p>
    <w:p>
      <w:pPr>
        <w:spacing w:line="360" w:lineRule="auto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1、缴费标准：参加复试考生均应缴纳加试费，非同等学力考生标准为每人80元，同等学力考生每人为120元。</w:t>
      </w:r>
    </w:p>
    <w:p>
      <w:pPr>
        <w:spacing w:line="360" w:lineRule="auto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2、交费方式：登录合肥工业大学网站→选择机构设置→进入财务处网站→选择缴费平台。用户名和密码均为考生准考证号，可使用开通快捷支付的银行卡进行支付。</w:t>
      </w:r>
    </w:p>
    <w:p>
      <w:pPr>
        <w:spacing w:line="360" w:lineRule="auto"/>
        <w:ind w:firstLine="480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3、注意事项：请考生交费前，核实自己手机联系方式是否正确，以便将交费成功后的电子发票信息发送到考生手机上。缴费次日，可登录缴费网站打印电子缴费凭证。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kern w:val="0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</w:rPr>
        <w:t>联系电话：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lang w:val="en-US" w:eastAsia="zh-CN"/>
        </w:rPr>
        <w:t xml:space="preserve">0551-62919109、62919106              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</w:rPr>
        <w:t>联系人：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lang w:eastAsia="zh-CN"/>
        </w:rPr>
        <w:t>鲁老师、张老师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b/>
          <w:bCs/>
          <w:kern w:val="0"/>
          <w:sz w:val="24"/>
          <w:lang w:eastAsia="zh-CN"/>
        </w:rPr>
      </w:pPr>
    </w:p>
    <w:p>
      <w:pPr>
        <w:spacing w:line="360" w:lineRule="auto"/>
        <w:jc w:val="right"/>
        <w:rPr>
          <w:rFonts w:ascii="仿宋_GB2312" w:hAnsi="仿宋_GB2312" w:eastAsia="仿宋_GB2312" w:cs="仿宋_GB2312"/>
          <w:b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u w:val="none"/>
          <w:lang w:eastAsia="zh-CN"/>
        </w:rPr>
        <w:t>电子科学与应用物理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u w:val="none"/>
        </w:rPr>
        <w:t>学院</w:t>
      </w:r>
    </w:p>
    <w:p>
      <w:pPr>
        <w:wordWrap w:val="0"/>
        <w:spacing w:line="360" w:lineRule="auto"/>
        <w:jc w:val="right"/>
        <w:rPr>
          <w:rFonts w:ascii="仿宋_GB2312" w:hAnsi="仿宋_GB2312" w:eastAsia="仿宋_GB2312" w:cs="仿宋_GB2312"/>
          <w:b/>
          <w:bCs/>
          <w:kern w:val="0"/>
          <w:sz w:val="24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</w:rPr>
        <w:t>年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</w:rPr>
        <w:t>月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</w:rPr>
        <w:t>日</w:t>
      </w:r>
    </w:p>
    <w:sectPr>
      <w:pgSz w:w="11906" w:h="16838"/>
      <w:pgMar w:top="1134" w:right="1701" w:bottom="113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9362"/>
    <w:multiLevelType w:val="singleLevel"/>
    <w:tmpl w:val="433D936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B64D3"/>
    <w:rsid w:val="00405C38"/>
    <w:rsid w:val="0068785F"/>
    <w:rsid w:val="008B64D3"/>
    <w:rsid w:val="009E3634"/>
    <w:rsid w:val="00BA7AD3"/>
    <w:rsid w:val="00C86910"/>
    <w:rsid w:val="012F5D76"/>
    <w:rsid w:val="022669BF"/>
    <w:rsid w:val="026D44D9"/>
    <w:rsid w:val="02956343"/>
    <w:rsid w:val="02D60331"/>
    <w:rsid w:val="036D699D"/>
    <w:rsid w:val="037D1B78"/>
    <w:rsid w:val="04B6382B"/>
    <w:rsid w:val="04C408D1"/>
    <w:rsid w:val="04E32676"/>
    <w:rsid w:val="05403BAC"/>
    <w:rsid w:val="054F7986"/>
    <w:rsid w:val="059D607C"/>
    <w:rsid w:val="064F6F21"/>
    <w:rsid w:val="07177D48"/>
    <w:rsid w:val="075711D1"/>
    <w:rsid w:val="075A5C43"/>
    <w:rsid w:val="0780067C"/>
    <w:rsid w:val="07EE19AA"/>
    <w:rsid w:val="08BC4ADF"/>
    <w:rsid w:val="08D3155B"/>
    <w:rsid w:val="08E60C08"/>
    <w:rsid w:val="08F27CC6"/>
    <w:rsid w:val="091E0B9F"/>
    <w:rsid w:val="093017ED"/>
    <w:rsid w:val="095C6351"/>
    <w:rsid w:val="0AC85A46"/>
    <w:rsid w:val="0AC940CF"/>
    <w:rsid w:val="0B1632C0"/>
    <w:rsid w:val="0B33562A"/>
    <w:rsid w:val="0B855760"/>
    <w:rsid w:val="0BAA3232"/>
    <w:rsid w:val="0BAE4302"/>
    <w:rsid w:val="0C90086A"/>
    <w:rsid w:val="0D6A4302"/>
    <w:rsid w:val="0D702709"/>
    <w:rsid w:val="0DFE0CF5"/>
    <w:rsid w:val="0E002D21"/>
    <w:rsid w:val="0E0E740E"/>
    <w:rsid w:val="0E1E4466"/>
    <w:rsid w:val="0E283F4C"/>
    <w:rsid w:val="0E602EFC"/>
    <w:rsid w:val="0EAE65B3"/>
    <w:rsid w:val="0EBB1FD1"/>
    <w:rsid w:val="0F89025C"/>
    <w:rsid w:val="0FCB1A6D"/>
    <w:rsid w:val="100D4F17"/>
    <w:rsid w:val="101558C8"/>
    <w:rsid w:val="104C533F"/>
    <w:rsid w:val="109F1CCD"/>
    <w:rsid w:val="10B80F21"/>
    <w:rsid w:val="10D90477"/>
    <w:rsid w:val="11707A78"/>
    <w:rsid w:val="11AC4529"/>
    <w:rsid w:val="11BD2E72"/>
    <w:rsid w:val="11C13729"/>
    <w:rsid w:val="122E4803"/>
    <w:rsid w:val="12964D3A"/>
    <w:rsid w:val="12A1546A"/>
    <w:rsid w:val="13915135"/>
    <w:rsid w:val="1400690F"/>
    <w:rsid w:val="1438383E"/>
    <w:rsid w:val="14A4295C"/>
    <w:rsid w:val="156D6CA8"/>
    <w:rsid w:val="16B43A7A"/>
    <w:rsid w:val="173457B4"/>
    <w:rsid w:val="17471AED"/>
    <w:rsid w:val="17DC50EC"/>
    <w:rsid w:val="19486B17"/>
    <w:rsid w:val="194942F3"/>
    <w:rsid w:val="199C4B90"/>
    <w:rsid w:val="19F85C77"/>
    <w:rsid w:val="1A065C82"/>
    <w:rsid w:val="1A0E65AB"/>
    <w:rsid w:val="1A3B6CA1"/>
    <w:rsid w:val="1A7508D2"/>
    <w:rsid w:val="1A762111"/>
    <w:rsid w:val="1AAD75F4"/>
    <w:rsid w:val="1B2535B5"/>
    <w:rsid w:val="1B26524C"/>
    <w:rsid w:val="1B5E3A4B"/>
    <w:rsid w:val="1C5177FC"/>
    <w:rsid w:val="1C586604"/>
    <w:rsid w:val="1CBF4054"/>
    <w:rsid w:val="1DC51507"/>
    <w:rsid w:val="1DFF7E99"/>
    <w:rsid w:val="1E2529AF"/>
    <w:rsid w:val="1E9745F5"/>
    <w:rsid w:val="1EA5557E"/>
    <w:rsid w:val="1EE96C7B"/>
    <w:rsid w:val="1F1F369F"/>
    <w:rsid w:val="1F296078"/>
    <w:rsid w:val="1F6C4836"/>
    <w:rsid w:val="1FE90099"/>
    <w:rsid w:val="20115CB8"/>
    <w:rsid w:val="203F5719"/>
    <w:rsid w:val="20905414"/>
    <w:rsid w:val="20E90E66"/>
    <w:rsid w:val="210B0454"/>
    <w:rsid w:val="216F2F18"/>
    <w:rsid w:val="224C601C"/>
    <w:rsid w:val="22861D6D"/>
    <w:rsid w:val="23000371"/>
    <w:rsid w:val="238C37F8"/>
    <w:rsid w:val="23BA2F29"/>
    <w:rsid w:val="23C00541"/>
    <w:rsid w:val="241D3BC0"/>
    <w:rsid w:val="241D5CE5"/>
    <w:rsid w:val="2434133C"/>
    <w:rsid w:val="248B79E8"/>
    <w:rsid w:val="249A39AC"/>
    <w:rsid w:val="24AD6899"/>
    <w:rsid w:val="24C21E27"/>
    <w:rsid w:val="24DB4179"/>
    <w:rsid w:val="25246FA3"/>
    <w:rsid w:val="25AA14AC"/>
    <w:rsid w:val="2617221B"/>
    <w:rsid w:val="26B423A8"/>
    <w:rsid w:val="26D27E82"/>
    <w:rsid w:val="28E20B91"/>
    <w:rsid w:val="28F45BD7"/>
    <w:rsid w:val="291301F6"/>
    <w:rsid w:val="2932598D"/>
    <w:rsid w:val="2940263C"/>
    <w:rsid w:val="2B6A2678"/>
    <w:rsid w:val="2B7D537B"/>
    <w:rsid w:val="2B970833"/>
    <w:rsid w:val="2BB640AB"/>
    <w:rsid w:val="2BEB235E"/>
    <w:rsid w:val="2BF142A4"/>
    <w:rsid w:val="2BFE6EEF"/>
    <w:rsid w:val="2C4C2C87"/>
    <w:rsid w:val="2C8E0804"/>
    <w:rsid w:val="2CEB34AD"/>
    <w:rsid w:val="2D25242F"/>
    <w:rsid w:val="2D84731D"/>
    <w:rsid w:val="2DAC59C3"/>
    <w:rsid w:val="2DB0610B"/>
    <w:rsid w:val="2EEF3403"/>
    <w:rsid w:val="2F076C93"/>
    <w:rsid w:val="2F294C25"/>
    <w:rsid w:val="2FF72A46"/>
    <w:rsid w:val="300B5CEA"/>
    <w:rsid w:val="315E7A0E"/>
    <w:rsid w:val="31695624"/>
    <w:rsid w:val="32550586"/>
    <w:rsid w:val="32614511"/>
    <w:rsid w:val="32A007E7"/>
    <w:rsid w:val="330416EE"/>
    <w:rsid w:val="337E7A05"/>
    <w:rsid w:val="347654B0"/>
    <w:rsid w:val="347B34D7"/>
    <w:rsid w:val="34C92F2C"/>
    <w:rsid w:val="350C71E8"/>
    <w:rsid w:val="35C152AB"/>
    <w:rsid w:val="35E52583"/>
    <w:rsid w:val="362479D5"/>
    <w:rsid w:val="363A2424"/>
    <w:rsid w:val="368B524B"/>
    <w:rsid w:val="36C2157B"/>
    <w:rsid w:val="37D02334"/>
    <w:rsid w:val="388C40BA"/>
    <w:rsid w:val="39314499"/>
    <w:rsid w:val="398F7CFC"/>
    <w:rsid w:val="39E220AA"/>
    <w:rsid w:val="3A0F0721"/>
    <w:rsid w:val="3A1475AE"/>
    <w:rsid w:val="3A4511D5"/>
    <w:rsid w:val="3AB05677"/>
    <w:rsid w:val="3AC576E9"/>
    <w:rsid w:val="3B6633AF"/>
    <w:rsid w:val="3D216F0B"/>
    <w:rsid w:val="3E52653A"/>
    <w:rsid w:val="3EAF640A"/>
    <w:rsid w:val="3EB2788D"/>
    <w:rsid w:val="3ED33B68"/>
    <w:rsid w:val="3EED41A9"/>
    <w:rsid w:val="3F2E787D"/>
    <w:rsid w:val="3F740B5D"/>
    <w:rsid w:val="3F8A05B5"/>
    <w:rsid w:val="3FBD61A8"/>
    <w:rsid w:val="40012A3A"/>
    <w:rsid w:val="408524EC"/>
    <w:rsid w:val="40AE03D2"/>
    <w:rsid w:val="40D730FF"/>
    <w:rsid w:val="40FC0B9A"/>
    <w:rsid w:val="415249BA"/>
    <w:rsid w:val="418108B1"/>
    <w:rsid w:val="41A608FD"/>
    <w:rsid w:val="42226B56"/>
    <w:rsid w:val="423F501F"/>
    <w:rsid w:val="43270D43"/>
    <w:rsid w:val="44184386"/>
    <w:rsid w:val="44215C31"/>
    <w:rsid w:val="44E11FAA"/>
    <w:rsid w:val="45323FFC"/>
    <w:rsid w:val="46370547"/>
    <w:rsid w:val="46BF73F5"/>
    <w:rsid w:val="46D804BE"/>
    <w:rsid w:val="47782910"/>
    <w:rsid w:val="478B66CC"/>
    <w:rsid w:val="479E4002"/>
    <w:rsid w:val="480A15C5"/>
    <w:rsid w:val="484959FA"/>
    <w:rsid w:val="4862291B"/>
    <w:rsid w:val="48A57CC0"/>
    <w:rsid w:val="48D770EA"/>
    <w:rsid w:val="49135F70"/>
    <w:rsid w:val="492B01BD"/>
    <w:rsid w:val="49AE7450"/>
    <w:rsid w:val="4A0B4027"/>
    <w:rsid w:val="4A0C2B44"/>
    <w:rsid w:val="4A59163B"/>
    <w:rsid w:val="4A9B6ABC"/>
    <w:rsid w:val="4B363D87"/>
    <w:rsid w:val="4B760885"/>
    <w:rsid w:val="4BB0623E"/>
    <w:rsid w:val="4C805CEE"/>
    <w:rsid w:val="4D212893"/>
    <w:rsid w:val="4E006AFF"/>
    <w:rsid w:val="4E4F03C6"/>
    <w:rsid w:val="4E915355"/>
    <w:rsid w:val="4EC82C71"/>
    <w:rsid w:val="502F284E"/>
    <w:rsid w:val="50344587"/>
    <w:rsid w:val="50351D97"/>
    <w:rsid w:val="507025F3"/>
    <w:rsid w:val="50812D49"/>
    <w:rsid w:val="51340F1F"/>
    <w:rsid w:val="515E7839"/>
    <w:rsid w:val="51A0691D"/>
    <w:rsid w:val="52EA15B7"/>
    <w:rsid w:val="53280A32"/>
    <w:rsid w:val="532E745B"/>
    <w:rsid w:val="53716057"/>
    <w:rsid w:val="53E24FC0"/>
    <w:rsid w:val="53FE42E5"/>
    <w:rsid w:val="54FC08FF"/>
    <w:rsid w:val="55A32900"/>
    <w:rsid w:val="55A6203A"/>
    <w:rsid w:val="55D83985"/>
    <w:rsid w:val="55EE5571"/>
    <w:rsid w:val="562C663C"/>
    <w:rsid w:val="565306AD"/>
    <w:rsid w:val="56572E0C"/>
    <w:rsid w:val="57321152"/>
    <w:rsid w:val="57336201"/>
    <w:rsid w:val="574D7A25"/>
    <w:rsid w:val="57533433"/>
    <w:rsid w:val="57C70847"/>
    <w:rsid w:val="57FC5365"/>
    <w:rsid w:val="58696ACE"/>
    <w:rsid w:val="59194D4E"/>
    <w:rsid w:val="591E5049"/>
    <w:rsid w:val="5A250A5D"/>
    <w:rsid w:val="5A643EC3"/>
    <w:rsid w:val="5A650BE2"/>
    <w:rsid w:val="5B180B7A"/>
    <w:rsid w:val="5B4F6BA8"/>
    <w:rsid w:val="5B6D71EE"/>
    <w:rsid w:val="5BE5131D"/>
    <w:rsid w:val="5C4C58E7"/>
    <w:rsid w:val="5C7346B4"/>
    <w:rsid w:val="5C981639"/>
    <w:rsid w:val="5CA30FA4"/>
    <w:rsid w:val="5CF45A89"/>
    <w:rsid w:val="5D026918"/>
    <w:rsid w:val="5D35696D"/>
    <w:rsid w:val="5D7C0FF7"/>
    <w:rsid w:val="5D9A6E4F"/>
    <w:rsid w:val="5DEA2471"/>
    <w:rsid w:val="5DEC10B9"/>
    <w:rsid w:val="5E131C7C"/>
    <w:rsid w:val="5E252EDC"/>
    <w:rsid w:val="5E5C1A93"/>
    <w:rsid w:val="5EBA4C76"/>
    <w:rsid w:val="5F93728F"/>
    <w:rsid w:val="606C472A"/>
    <w:rsid w:val="60AE0C45"/>
    <w:rsid w:val="61090619"/>
    <w:rsid w:val="618C1831"/>
    <w:rsid w:val="61AE51D7"/>
    <w:rsid w:val="61D26BB2"/>
    <w:rsid w:val="61F94A98"/>
    <w:rsid w:val="623D3C54"/>
    <w:rsid w:val="6278703B"/>
    <w:rsid w:val="62A46EFA"/>
    <w:rsid w:val="62E436B1"/>
    <w:rsid w:val="62E94766"/>
    <w:rsid w:val="63226EAB"/>
    <w:rsid w:val="636A7665"/>
    <w:rsid w:val="63B54354"/>
    <w:rsid w:val="642319FF"/>
    <w:rsid w:val="64292648"/>
    <w:rsid w:val="64A53239"/>
    <w:rsid w:val="64AB1083"/>
    <w:rsid w:val="6518799B"/>
    <w:rsid w:val="657E4D88"/>
    <w:rsid w:val="66ED40D5"/>
    <w:rsid w:val="6786435E"/>
    <w:rsid w:val="68334343"/>
    <w:rsid w:val="68780EE0"/>
    <w:rsid w:val="694D032F"/>
    <w:rsid w:val="6A6B20FB"/>
    <w:rsid w:val="6A775A17"/>
    <w:rsid w:val="6B333DF5"/>
    <w:rsid w:val="6B641162"/>
    <w:rsid w:val="6B845414"/>
    <w:rsid w:val="6BB67351"/>
    <w:rsid w:val="6C03722F"/>
    <w:rsid w:val="6C1808DD"/>
    <w:rsid w:val="6C5C1185"/>
    <w:rsid w:val="6CFC06CD"/>
    <w:rsid w:val="6D94008E"/>
    <w:rsid w:val="6E23258E"/>
    <w:rsid w:val="6ECC6742"/>
    <w:rsid w:val="6FBA0F60"/>
    <w:rsid w:val="6FEB0A8B"/>
    <w:rsid w:val="706916E0"/>
    <w:rsid w:val="70845766"/>
    <w:rsid w:val="70A3749E"/>
    <w:rsid w:val="70E30841"/>
    <w:rsid w:val="71FA6591"/>
    <w:rsid w:val="71FD072B"/>
    <w:rsid w:val="721A3F32"/>
    <w:rsid w:val="72990A72"/>
    <w:rsid w:val="72BF4118"/>
    <w:rsid w:val="72E07FC3"/>
    <w:rsid w:val="72EC330D"/>
    <w:rsid w:val="742D717B"/>
    <w:rsid w:val="746C7B0E"/>
    <w:rsid w:val="74902A4C"/>
    <w:rsid w:val="75017D2B"/>
    <w:rsid w:val="7518550D"/>
    <w:rsid w:val="753E0104"/>
    <w:rsid w:val="7603038A"/>
    <w:rsid w:val="76155C0C"/>
    <w:rsid w:val="772D533A"/>
    <w:rsid w:val="783A731D"/>
    <w:rsid w:val="788A645D"/>
    <w:rsid w:val="78B7628C"/>
    <w:rsid w:val="78B7729C"/>
    <w:rsid w:val="78EA0AAF"/>
    <w:rsid w:val="792F47BE"/>
    <w:rsid w:val="7A5A3226"/>
    <w:rsid w:val="7A9D0E31"/>
    <w:rsid w:val="7ACD6D5A"/>
    <w:rsid w:val="7B217B00"/>
    <w:rsid w:val="7B2A536C"/>
    <w:rsid w:val="7B5A3BFA"/>
    <w:rsid w:val="7B880DE4"/>
    <w:rsid w:val="7BD54C7B"/>
    <w:rsid w:val="7C3E0602"/>
    <w:rsid w:val="7D021E19"/>
    <w:rsid w:val="7E8802EE"/>
    <w:rsid w:val="7E9F25EB"/>
    <w:rsid w:val="7F81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150</Words>
  <Characters>859</Characters>
  <Lines>7</Lines>
  <Paragraphs>2</Paragraphs>
  <TotalTime>11</TotalTime>
  <ScaleCrop>false</ScaleCrop>
  <LinksUpToDate>false</LinksUpToDate>
  <CharactersWithSpaces>1007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电物研鲁迎春</cp:lastModifiedBy>
  <cp:lastPrinted>2019-03-28T04:40:00Z</cp:lastPrinted>
  <dcterms:modified xsi:type="dcterms:W3CDTF">2019-04-17T01:45:11Z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